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A3A" w:rsidRDefault="009D7A3A" w:rsidP="009D7A3A"/>
    <w:p w:rsidR="009D7A3A" w:rsidRPr="006A27E2" w:rsidRDefault="009D7A3A" w:rsidP="007E09E7">
      <w:pPr>
        <w:tabs>
          <w:tab w:val="left" w:pos="0"/>
        </w:tabs>
        <w:jc w:val="both"/>
        <w:rPr>
          <w:b/>
          <w:sz w:val="32"/>
          <w:szCs w:val="32"/>
        </w:rPr>
      </w:pPr>
      <w:r w:rsidRPr="006A27E2">
        <w:rPr>
          <w:b/>
          <w:sz w:val="32"/>
          <w:szCs w:val="32"/>
        </w:rPr>
        <w:t xml:space="preserve">Operacja „Promocja produktów tradycyjnych Powiatu Niżańskiego”. </w:t>
      </w:r>
    </w:p>
    <w:p w:rsidR="009D7A3A" w:rsidRPr="007E09E7" w:rsidRDefault="009D7A3A" w:rsidP="007E09E7">
      <w:pPr>
        <w:tabs>
          <w:tab w:val="left" w:pos="0"/>
        </w:tabs>
        <w:jc w:val="both"/>
        <w:rPr>
          <w:b/>
          <w:i/>
        </w:rPr>
      </w:pPr>
      <w:r w:rsidRPr="007E09E7">
        <w:rPr>
          <w:b/>
          <w:i/>
        </w:rPr>
        <w:t xml:space="preserve">„Europejski Fundusz Rolny na rzecz Rozwoju Obszarów Wiejskich: Europa inwestująca w obszary wiejskie. </w:t>
      </w:r>
    </w:p>
    <w:p w:rsidR="009D7A3A" w:rsidRPr="007E09E7" w:rsidRDefault="009D7A3A" w:rsidP="007E09E7">
      <w:pPr>
        <w:tabs>
          <w:tab w:val="left" w:pos="0"/>
        </w:tabs>
        <w:jc w:val="both"/>
        <w:rPr>
          <w:b/>
          <w:i/>
        </w:rPr>
      </w:pPr>
      <w:r w:rsidRPr="007E09E7">
        <w:rPr>
          <w:b/>
          <w:i/>
        </w:rPr>
        <w:t xml:space="preserve">Instytucja Zarządzająca Programem Rozwoju Obszarów Wiejskich na lata 2014-2020 </w:t>
      </w:r>
      <w:r w:rsidR="007E09E7">
        <w:rPr>
          <w:b/>
          <w:i/>
        </w:rPr>
        <w:t xml:space="preserve">- </w:t>
      </w:r>
      <w:r w:rsidRPr="007E09E7">
        <w:rPr>
          <w:b/>
          <w:i/>
        </w:rPr>
        <w:t xml:space="preserve">Minister Rolnictwa i Rozwoju Wsi </w:t>
      </w:r>
    </w:p>
    <w:p w:rsidR="009D7A3A" w:rsidRPr="007E09E7" w:rsidRDefault="009D7A3A" w:rsidP="007E09E7">
      <w:pPr>
        <w:tabs>
          <w:tab w:val="left" w:pos="0"/>
        </w:tabs>
        <w:jc w:val="both"/>
        <w:rPr>
          <w:b/>
          <w:i/>
        </w:rPr>
      </w:pPr>
      <w:r w:rsidRPr="007E09E7">
        <w:rPr>
          <w:b/>
          <w:i/>
        </w:rPr>
        <w:t xml:space="preserve">„Operacja współfinansowana ze środków Unii Europejskiej w ramach Schematu II Pomocy Technicznej „Krajowa Sieć Obszarów Wiejskich” Programu Rozwoju Obszarów Wiejskich na lata 2014-2020” </w:t>
      </w:r>
    </w:p>
    <w:p w:rsidR="009D7A3A" w:rsidRDefault="009D7A3A" w:rsidP="009D7A3A">
      <w:pPr>
        <w:tabs>
          <w:tab w:val="left" w:pos="0"/>
        </w:tabs>
      </w:pPr>
    </w:p>
    <w:p w:rsidR="006A27E2" w:rsidRPr="00207AF8" w:rsidRDefault="007E09E7" w:rsidP="007E09E7">
      <w:pPr>
        <w:tabs>
          <w:tab w:val="left" w:pos="0"/>
        </w:tabs>
        <w:spacing w:after="0" w:line="240" w:lineRule="auto"/>
        <w:jc w:val="both"/>
        <w:rPr>
          <w:rFonts w:cstheme="minorHAnsi"/>
          <w:sz w:val="26"/>
          <w:szCs w:val="26"/>
        </w:rPr>
      </w:pPr>
      <w:r>
        <w:rPr>
          <w:rFonts w:cstheme="minorHAnsi"/>
          <w:sz w:val="26"/>
          <w:szCs w:val="26"/>
        </w:rPr>
        <w:tab/>
      </w:r>
      <w:r w:rsidR="009D7A3A" w:rsidRPr="007E09E7">
        <w:rPr>
          <w:rFonts w:cstheme="minorHAnsi"/>
          <w:sz w:val="26"/>
          <w:szCs w:val="26"/>
        </w:rPr>
        <w:t>Operacja pn. „</w:t>
      </w:r>
      <w:r>
        <w:rPr>
          <w:rFonts w:cstheme="minorHAnsi"/>
          <w:sz w:val="26"/>
          <w:szCs w:val="26"/>
        </w:rPr>
        <w:t>P</w:t>
      </w:r>
      <w:r w:rsidR="009D7A3A" w:rsidRPr="007E09E7">
        <w:rPr>
          <w:rFonts w:cstheme="minorHAnsi"/>
          <w:sz w:val="26"/>
          <w:szCs w:val="26"/>
        </w:rPr>
        <w:t>romocja produktów tradycyjnych Powiatu Niżańskiego”</w:t>
      </w:r>
      <w:r w:rsidR="00EA158E">
        <w:rPr>
          <w:rFonts w:cstheme="minorHAnsi"/>
          <w:sz w:val="26"/>
          <w:szCs w:val="26"/>
        </w:rPr>
        <w:t xml:space="preserve">, której organizatorem jest Powiat Niżański, </w:t>
      </w:r>
      <w:r w:rsidRPr="007E09E7">
        <w:rPr>
          <w:rFonts w:cstheme="minorHAnsi"/>
          <w:sz w:val="26"/>
          <w:szCs w:val="26"/>
        </w:rPr>
        <w:t>ma na celu zwiększenie udziału zainteresowanych stron we wdrażaniu inicjatyw na rzecz rozwoju obszarów wiejskich, co przyczyni się do zaktywizowania podmiotów zajmujących się wytw</w:t>
      </w:r>
      <w:r w:rsidR="00AE5EED">
        <w:rPr>
          <w:rFonts w:cstheme="minorHAnsi"/>
          <w:sz w:val="26"/>
          <w:szCs w:val="26"/>
        </w:rPr>
        <w:t xml:space="preserve">arzaniem </w:t>
      </w:r>
      <w:r w:rsidRPr="007E09E7">
        <w:rPr>
          <w:rFonts w:cstheme="minorHAnsi"/>
          <w:sz w:val="26"/>
          <w:szCs w:val="26"/>
        </w:rPr>
        <w:t>lokalnych tradycyjnych produktów kulinarnych oraz do wzrostu zainteresowania kontynuowaniem tych tradycji przez ludzi młodych</w:t>
      </w:r>
      <w:r w:rsidR="00990AC6">
        <w:rPr>
          <w:rFonts w:cstheme="minorHAnsi"/>
          <w:sz w:val="26"/>
          <w:szCs w:val="26"/>
        </w:rPr>
        <w:t>.</w:t>
      </w:r>
      <w:r w:rsidRPr="007E09E7">
        <w:rPr>
          <w:rFonts w:cstheme="minorHAnsi"/>
          <w:sz w:val="26"/>
          <w:szCs w:val="26"/>
        </w:rPr>
        <w:t xml:space="preserve"> </w:t>
      </w:r>
      <w:r w:rsidR="00207AF8" w:rsidRPr="00990AC6">
        <w:rPr>
          <w:rFonts w:cstheme="minorHAnsi"/>
          <w:sz w:val="26"/>
          <w:szCs w:val="26"/>
        </w:rPr>
        <w:t>Szcze</w:t>
      </w:r>
      <w:bookmarkStart w:id="0" w:name="_GoBack"/>
      <w:bookmarkEnd w:id="0"/>
      <w:r w:rsidR="00207AF8" w:rsidRPr="00990AC6">
        <w:rPr>
          <w:rFonts w:cstheme="minorHAnsi"/>
          <w:sz w:val="26"/>
          <w:szCs w:val="26"/>
        </w:rPr>
        <w:t>gólnie wśród nich trzeba te zwyczaje promować i zachęcać ich do kultywowania tradycji wytwarzania lokalnych tradycyjnych produktów kulinarnych.</w:t>
      </w:r>
    </w:p>
    <w:p w:rsidR="007E09E7" w:rsidRDefault="006A27E2" w:rsidP="007E09E7">
      <w:pPr>
        <w:tabs>
          <w:tab w:val="left" w:pos="0"/>
        </w:tabs>
        <w:spacing w:after="0" w:line="240" w:lineRule="auto"/>
        <w:jc w:val="both"/>
        <w:rPr>
          <w:rFonts w:cstheme="minorHAnsi"/>
          <w:sz w:val="26"/>
          <w:szCs w:val="26"/>
        </w:rPr>
      </w:pPr>
      <w:r>
        <w:rPr>
          <w:rFonts w:cstheme="minorHAnsi"/>
          <w:sz w:val="26"/>
          <w:szCs w:val="26"/>
        </w:rPr>
        <w:tab/>
        <w:t>Operacja realizowana jest na podstawie umowy nr OW-VI.052.</w:t>
      </w:r>
      <w:r w:rsidR="00310EAA">
        <w:rPr>
          <w:rFonts w:cstheme="minorHAnsi"/>
          <w:sz w:val="26"/>
          <w:szCs w:val="26"/>
        </w:rPr>
        <w:t>16</w:t>
      </w:r>
      <w:r>
        <w:rPr>
          <w:rFonts w:cstheme="minorHAnsi"/>
          <w:sz w:val="26"/>
          <w:szCs w:val="26"/>
        </w:rPr>
        <w:t>.2</w:t>
      </w:r>
      <w:r w:rsidR="00310EAA">
        <w:rPr>
          <w:rFonts w:cstheme="minorHAnsi"/>
          <w:sz w:val="26"/>
          <w:szCs w:val="26"/>
        </w:rPr>
        <w:t>4.</w:t>
      </w:r>
      <w:r>
        <w:rPr>
          <w:rFonts w:cstheme="minorHAnsi"/>
          <w:sz w:val="26"/>
          <w:szCs w:val="26"/>
        </w:rPr>
        <w:t>201</w:t>
      </w:r>
      <w:r w:rsidR="00310EAA">
        <w:rPr>
          <w:rFonts w:cstheme="minorHAnsi"/>
          <w:sz w:val="26"/>
          <w:szCs w:val="26"/>
        </w:rPr>
        <w:t>9</w:t>
      </w:r>
      <w:r>
        <w:rPr>
          <w:rFonts w:cstheme="minorHAnsi"/>
          <w:sz w:val="26"/>
          <w:szCs w:val="26"/>
        </w:rPr>
        <w:t xml:space="preserve"> na realizację operacji w ramach Planu działania Krajowej Sieci Obszarów Wiejskich na lata 2014-2020, Plan operacyjny na </w:t>
      </w:r>
      <w:r w:rsidR="00310EAA">
        <w:rPr>
          <w:rFonts w:cstheme="minorHAnsi"/>
          <w:sz w:val="26"/>
          <w:szCs w:val="26"/>
        </w:rPr>
        <w:t>lata 2018-2019 zawartej w dniu 5</w:t>
      </w:r>
      <w:r>
        <w:rPr>
          <w:rFonts w:cstheme="minorHAnsi"/>
          <w:sz w:val="26"/>
          <w:szCs w:val="26"/>
        </w:rPr>
        <w:t xml:space="preserve"> </w:t>
      </w:r>
      <w:r w:rsidR="00310EAA">
        <w:rPr>
          <w:rFonts w:cstheme="minorHAnsi"/>
          <w:sz w:val="26"/>
          <w:szCs w:val="26"/>
        </w:rPr>
        <w:t>czerwca</w:t>
      </w:r>
      <w:r>
        <w:rPr>
          <w:rFonts w:cstheme="minorHAnsi"/>
          <w:sz w:val="26"/>
          <w:szCs w:val="26"/>
        </w:rPr>
        <w:t xml:space="preserve"> 201</w:t>
      </w:r>
      <w:r w:rsidR="00310EAA">
        <w:rPr>
          <w:rFonts w:cstheme="minorHAnsi"/>
          <w:sz w:val="26"/>
          <w:szCs w:val="26"/>
        </w:rPr>
        <w:t>9</w:t>
      </w:r>
      <w:r>
        <w:rPr>
          <w:rFonts w:cstheme="minorHAnsi"/>
          <w:sz w:val="26"/>
          <w:szCs w:val="26"/>
        </w:rPr>
        <w:t xml:space="preserve"> r. pomiędzy Województwem Podkarpackim, a Powiatem Niżańskim. </w:t>
      </w:r>
    </w:p>
    <w:p w:rsidR="007E09E7" w:rsidRPr="007E09E7" w:rsidRDefault="007E09E7" w:rsidP="007E09E7">
      <w:pPr>
        <w:spacing w:after="0" w:line="240" w:lineRule="auto"/>
        <w:ind w:firstLine="708"/>
        <w:jc w:val="both"/>
        <w:rPr>
          <w:rFonts w:cstheme="minorHAnsi"/>
          <w:sz w:val="26"/>
          <w:szCs w:val="26"/>
        </w:rPr>
      </w:pPr>
      <w:r w:rsidRPr="007E09E7">
        <w:rPr>
          <w:rFonts w:cstheme="minorHAnsi"/>
          <w:sz w:val="26"/>
          <w:szCs w:val="26"/>
        </w:rPr>
        <w:t>Cele operacji</w:t>
      </w:r>
      <w:r>
        <w:rPr>
          <w:rFonts w:cstheme="minorHAnsi"/>
          <w:sz w:val="26"/>
          <w:szCs w:val="26"/>
        </w:rPr>
        <w:t xml:space="preserve"> „Promocja produktów tradycyjnych Powiatu Niżańskiego”</w:t>
      </w:r>
      <w:r w:rsidR="006A27E2">
        <w:rPr>
          <w:rFonts w:cstheme="minorHAnsi"/>
          <w:sz w:val="26"/>
          <w:szCs w:val="26"/>
        </w:rPr>
        <w:t xml:space="preserve"> określono następująco</w:t>
      </w:r>
      <w:r w:rsidRPr="007E09E7">
        <w:rPr>
          <w:rFonts w:cstheme="minorHAnsi"/>
          <w:sz w:val="26"/>
          <w:szCs w:val="26"/>
        </w:rPr>
        <w:t xml:space="preserve">: </w:t>
      </w:r>
    </w:p>
    <w:p w:rsidR="00207AF8" w:rsidRDefault="007E09E7" w:rsidP="00D144B3">
      <w:pPr>
        <w:pStyle w:val="Akapitzlist"/>
        <w:numPr>
          <w:ilvl w:val="0"/>
          <w:numId w:val="2"/>
        </w:numPr>
        <w:spacing w:after="0" w:line="240" w:lineRule="auto"/>
        <w:jc w:val="both"/>
        <w:rPr>
          <w:rFonts w:cstheme="minorHAnsi"/>
          <w:sz w:val="26"/>
          <w:szCs w:val="26"/>
        </w:rPr>
      </w:pPr>
      <w:r w:rsidRPr="00207AF8">
        <w:rPr>
          <w:rFonts w:cstheme="minorHAnsi"/>
          <w:sz w:val="26"/>
          <w:szCs w:val="26"/>
        </w:rPr>
        <w:t>aktywizacja mieszkańców, w szczególności z obszarów wiejskich, na rzecz podejmowania inicjatyw związanych z rozwojem tych obszarów poprzez organizację i</w:t>
      </w:r>
      <w:r w:rsidR="007A389C" w:rsidRPr="00207AF8">
        <w:rPr>
          <w:rFonts w:cstheme="minorHAnsi"/>
          <w:sz w:val="26"/>
          <w:szCs w:val="26"/>
        </w:rPr>
        <w:t> </w:t>
      </w:r>
      <w:r w:rsidRPr="00207AF8">
        <w:rPr>
          <w:rFonts w:cstheme="minorHAnsi"/>
          <w:sz w:val="26"/>
          <w:szCs w:val="26"/>
        </w:rPr>
        <w:t>uczestnictwo w wydarzeniu promującym kultywowanie lokalnych tradycji, promowanie lokalnego dziedzictwa kulturowego oraz promocj</w:t>
      </w:r>
      <w:r w:rsidR="00207AF8" w:rsidRPr="00990AC6">
        <w:rPr>
          <w:rFonts w:cstheme="minorHAnsi"/>
          <w:sz w:val="26"/>
          <w:szCs w:val="26"/>
        </w:rPr>
        <w:t>a</w:t>
      </w:r>
      <w:r w:rsidRPr="00207AF8">
        <w:rPr>
          <w:rFonts w:cstheme="minorHAnsi"/>
          <w:sz w:val="26"/>
          <w:szCs w:val="26"/>
        </w:rPr>
        <w:t xml:space="preserve"> lokalnych produktów kulinarnych, </w:t>
      </w:r>
    </w:p>
    <w:p w:rsidR="00207AF8" w:rsidRDefault="007E09E7" w:rsidP="00F26B78">
      <w:pPr>
        <w:pStyle w:val="Akapitzlist"/>
        <w:numPr>
          <w:ilvl w:val="0"/>
          <w:numId w:val="2"/>
        </w:numPr>
        <w:spacing w:after="0" w:line="240" w:lineRule="auto"/>
        <w:jc w:val="both"/>
        <w:rPr>
          <w:rFonts w:cstheme="minorHAnsi"/>
          <w:sz w:val="26"/>
          <w:szCs w:val="26"/>
        </w:rPr>
      </w:pPr>
      <w:r w:rsidRPr="00207AF8">
        <w:rPr>
          <w:rFonts w:cstheme="minorHAnsi"/>
          <w:sz w:val="26"/>
          <w:szCs w:val="26"/>
        </w:rPr>
        <w:t>zwiększenie udziału 15 zainteresowanych podmiotów we wdrażaniu inicjatyw na rzecz rozwoju obszarów wiejskich</w:t>
      </w:r>
      <w:r w:rsidR="00207AF8">
        <w:rPr>
          <w:rFonts w:cstheme="minorHAnsi"/>
          <w:sz w:val="26"/>
          <w:szCs w:val="26"/>
        </w:rPr>
        <w:t xml:space="preserve">, poprzez udział w </w:t>
      </w:r>
      <w:r w:rsidR="00310EAA" w:rsidRPr="00207AF8">
        <w:rPr>
          <w:rFonts w:cstheme="minorHAnsi"/>
          <w:sz w:val="26"/>
          <w:szCs w:val="26"/>
        </w:rPr>
        <w:t>I</w:t>
      </w:r>
      <w:r w:rsidRPr="00207AF8">
        <w:rPr>
          <w:rFonts w:cstheme="minorHAnsi"/>
          <w:sz w:val="26"/>
          <w:szCs w:val="26"/>
        </w:rPr>
        <w:t>II Powiatowym Konkursie na Tradycyjny Produk</w:t>
      </w:r>
      <w:r w:rsidR="00D144B3" w:rsidRPr="00207AF8">
        <w:rPr>
          <w:rFonts w:cstheme="minorHAnsi"/>
          <w:sz w:val="26"/>
          <w:szCs w:val="26"/>
        </w:rPr>
        <w:t xml:space="preserve">t Kulinarny Powiatu Niżańskiego. </w:t>
      </w:r>
      <w:r w:rsidR="00D144B3" w:rsidRPr="00207AF8">
        <w:rPr>
          <w:rFonts w:cstheme="minorHAnsi"/>
          <w:color w:val="000000"/>
          <w:sz w:val="26"/>
          <w:szCs w:val="26"/>
        </w:rPr>
        <w:t>Organizacja I</w:t>
      </w:r>
      <w:r w:rsidR="00310EAA" w:rsidRPr="00207AF8">
        <w:rPr>
          <w:rFonts w:cstheme="minorHAnsi"/>
          <w:color w:val="000000"/>
          <w:sz w:val="26"/>
          <w:szCs w:val="26"/>
        </w:rPr>
        <w:t>I</w:t>
      </w:r>
      <w:r w:rsidR="00D144B3" w:rsidRPr="00207AF8">
        <w:rPr>
          <w:rFonts w:cstheme="minorHAnsi"/>
          <w:sz w:val="26"/>
          <w:szCs w:val="26"/>
        </w:rPr>
        <w:t>I Powiatowego Konkursu na Tradycyjny Produkt Kulinarny Powiatu Niżańskiego będzie doskonałą okazją do promowania bardzo bogatych tradycji powiatu, ze szczególnym naciskiem na kulinarne dziedzictwo, łączące mieszkańców ze swoim regionem. Sposobem na promocję jakości życia na wsi oraz promocję ws</w:t>
      </w:r>
      <w:r w:rsidR="00D144B3" w:rsidRPr="00990AC6">
        <w:rPr>
          <w:rFonts w:cstheme="minorHAnsi"/>
          <w:sz w:val="26"/>
          <w:szCs w:val="26"/>
        </w:rPr>
        <w:t>i</w:t>
      </w:r>
      <w:r w:rsidR="00207AF8" w:rsidRPr="00990AC6">
        <w:rPr>
          <w:rFonts w:cstheme="minorHAnsi"/>
          <w:sz w:val="26"/>
          <w:szCs w:val="26"/>
        </w:rPr>
        <w:t>,</w:t>
      </w:r>
      <w:r w:rsidR="00D144B3" w:rsidRPr="00207AF8">
        <w:rPr>
          <w:rFonts w:cstheme="minorHAnsi"/>
          <w:sz w:val="26"/>
          <w:szCs w:val="26"/>
        </w:rPr>
        <w:t xml:space="preserve"> jako miejsca do życia i rozwoju zawodowego</w:t>
      </w:r>
      <w:r w:rsidR="00207AF8" w:rsidRPr="00990AC6">
        <w:rPr>
          <w:rFonts w:cstheme="minorHAnsi"/>
          <w:sz w:val="26"/>
          <w:szCs w:val="26"/>
        </w:rPr>
        <w:t>,</w:t>
      </w:r>
      <w:r w:rsidR="00D144B3" w:rsidRPr="00207AF8">
        <w:rPr>
          <w:rFonts w:cstheme="minorHAnsi"/>
          <w:sz w:val="26"/>
          <w:szCs w:val="26"/>
        </w:rPr>
        <w:t xml:space="preserve"> będą prezentacje dorobków przez </w:t>
      </w:r>
      <w:r w:rsidR="00D144B3" w:rsidRPr="00207AF8">
        <w:rPr>
          <w:rFonts w:cstheme="minorHAnsi"/>
          <w:color w:val="000000"/>
          <w:sz w:val="26"/>
          <w:szCs w:val="26"/>
        </w:rPr>
        <w:t xml:space="preserve">np. Koła Gospodyń Wiejskich, stowarzyszenia czy </w:t>
      </w:r>
      <w:r w:rsidR="00D144B3" w:rsidRPr="00207AF8">
        <w:rPr>
          <w:rFonts w:cstheme="minorHAnsi"/>
          <w:color w:val="000000"/>
          <w:sz w:val="26"/>
          <w:szCs w:val="26"/>
        </w:rPr>
        <w:lastRenderedPageBreak/>
        <w:t xml:space="preserve">grupy nieformalne, jak również bogato strojone (dekorowane) stoiska, trafiające ze swoim przekazem </w:t>
      </w:r>
      <w:r w:rsidR="00D144B3" w:rsidRPr="00207AF8">
        <w:rPr>
          <w:rFonts w:cstheme="minorHAnsi"/>
          <w:sz w:val="26"/>
          <w:szCs w:val="26"/>
        </w:rPr>
        <w:t>do odbiorców projektu – mieszkańców województwa podkarpackiego i okolic. Organizacja I</w:t>
      </w:r>
      <w:r w:rsidR="00310EAA" w:rsidRPr="00207AF8">
        <w:rPr>
          <w:rFonts w:cstheme="minorHAnsi"/>
          <w:sz w:val="26"/>
          <w:szCs w:val="26"/>
        </w:rPr>
        <w:t>I</w:t>
      </w:r>
      <w:r w:rsidR="00D144B3" w:rsidRPr="00207AF8">
        <w:rPr>
          <w:rFonts w:cstheme="minorHAnsi"/>
          <w:sz w:val="26"/>
          <w:szCs w:val="26"/>
        </w:rPr>
        <w:t xml:space="preserve">I Powiatowego Konkursu na Tradycyjny Produkt Kulinarny Powiatu Niżańskiego przyczyni się do jeszcze szerszej promocji lokalnych tradycyjnych produktów kulinarnych </w:t>
      </w:r>
      <w:r w:rsidR="00207AF8" w:rsidRPr="00990AC6">
        <w:rPr>
          <w:rFonts w:cstheme="minorHAnsi"/>
          <w:sz w:val="26"/>
          <w:szCs w:val="26"/>
        </w:rPr>
        <w:t>P</w:t>
      </w:r>
      <w:r w:rsidR="00D144B3" w:rsidRPr="00207AF8">
        <w:rPr>
          <w:rFonts w:cstheme="minorHAnsi"/>
          <w:sz w:val="26"/>
          <w:szCs w:val="26"/>
        </w:rPr>
        <w:t xml:space="preserve">owiatu </w:t>
      </w:r>
      <w:r w:rsidR="00207AF8" w:rsidRPr="00990AC6">
        <w:rPr>
          <w:rFonts w:cstheme="minorHAnsi"/>
          <w:sz w:val="26"/>
          <w:szCs w:val="26"/>
        </w:rPr>
        <w:t>N</w:t>
      </w:r>
      <w:r w:rsidR="00D144B3" w:rsidRPr="00990AC6">
        <w:rPr>
          <w:rFonts w:cstheme="minorHAnsi"/>
          <w:sz w:val="26"/>
          <w:szCs w:val="26"/>
        </w:rPr>
        <w:t>i</w:t>
      </w:r>
      <w:r w:rsidR="00D144B3" w:rsidRPr="00207AF8">
        <w:rPr>
          <w:rFonts w:cstheme="minorHAnsi"/>
          <w:sz w:val="26"/>
          <w:szCs w:val="26"/>
        </w:rPr>
        <w:t>żańskie</w:t>
      </w:r>
      <w:r w:rsidR="00207AF8">
        <w:rPr>
          <w:rFonts w:cstheme="minorHAnsi"/>
          <w:sz w:val="26"/>
          <w:szCs w:val="26"/>
        </w:rPr>
        <w:t>go za pomocą prasy i Internetu,</w:t>
      </w:r>
    </w:p>
    <w:p w:rsidR="00D144B3" w:rsidRPr="00207AF8" w:rsidRDefault="007E09E7" w:rsidP="00F26B78">
      <w:pPr>
        <w:pStyle w:val="Akapitzlist"/>
        <w:numPr>
          <w:ilvl w:val="0"/>
          <w:numId w:val="2"/>
        </w:numPr>
        <w:spacing w:after="0" w:line="240" w:lineRule="auto"/>
        <w:jc w:val="both"/>
        <w:rPr>
          <w:rFonts w:cstheme="minorHAnsi"/>
          <w:sz w:val="26"/>
          <w:szCs w:val="26"/>
        </w:rPr>
      </w:pPr>
      <w:r w:rsidRPr="00207AF8">
        <w:rPr>
          <w:rFonts w:cstheme="minorHAnsi"/>
          <w:sz w:val="26"/>
          <w:szCs w:val="26"/>
        </w:rPr>
        <w:t>przygotowanie przez 15 w/w podmiotów dodatkowego wspólnego stoiska z</w:t>
      </w:r>
      <w:r w:rsidR="006A27E2" w:rsidRPr="00207AF8">
        <w:rPr>
          <w:rFonts w:cstheme="minorHAnsi"/>
          <w:sz w:val="26"/>
          <w:szCs w:val="26"/>
        </w:rPr>
        <w:t> </w:t>
      </w:r>
      <w:r w:rsidRPr="00207AF8">
        <w:rPr>
          <w:rFonts w:cstheme="minorHAnsi"/>
          <w:sz w:val="26"/>
          <w:szCs w:val="26"/>
        </w:rPr>
        <w:t>lokalnymi tradycyjnymi produktami kulinarnymi Powiatu Niżańskiego</w:t>
      </w:r>
      <w:r w:rsidR="00F26B78" w:rsidRPr="00207AF8">
        <w:rPr>
          <w:rFonts w:cstheme="minorHAnsi"/>
          <w:sz w:val="26"/>
          <w:szCs w:val="26"/>
        </w:rPr>
        <w:t xml:space="preserve">. </w:t>
      </w:r>
      <w:r w:rsidRPr="00207AF8">
        <w:rPr>
          <w:rFonts w:cstheme="minorHAnsi"/>
          <w:sz w:val="26"/>
          <w:szCs w:val="26"/>
        </w:rPr>
        <w:t xml:space="preserve"> </w:t>
      </w:r>
    </w:p>
    <w:p w:rsidR="00D144B3" w:rsidRPr="00D144B3" w:rsidRDefault="00D144B3" w:rsidP="00D144B3">
      <w:pPr>
        <w:pStyle w:val="Tekstwstpniesformatowany"/>
        <w:ind w:firstLine="708"/>
        <w:jc w:val="both"/>
        <w:rPr>
          <w:rFonts w:asciiTheme="minorHAnsi" w:hAnsiTheme="minorHAnsi" w:cstheme="minorHAnsi"/>
          <w:sz w:val="26"/>
          <w:szCs w:val="26"/>
        </w:rPr>
      </w:pPr>
      <w:r w:rsidRPr="00D144B3">
        <w:rPr>
          <w:rFonts w:asciiTheme="minorHAnsi" w:hAnsiTheme="minorHAnsi" w:cstheme="minorHAnsi"/>
          <w:color w:val="000000"/>
          <w:sz w:val="26"/>
          <w:szCs w:val="26"/>
        </w:rPr>
        <w:t>Grupą docelową realizowanej operacji są nie tylko odbiorcy bezpośredni zajmujący się wytwarzaniem lokalnych tradycyjnych produktów kulinarnych z terenu województwa podkarpackiego (np. Koła Gospodyń Wiejskich, stowarzyszenia, g</w:t>
      </w:r>
      <w:r w:rsidR="00D87A3A">
        <w:rPr>
          <w:rFonts w:asciiTheme="minorHAnsi" w:hAnsiTheme="minorHAnsi" w:cstheme="minorHAnsi"/>
          <w:color w:val="000000"/>
          <w:sz w:val="26"/>
          <w:szCs w:val="26"/>
        </w:rPr>
        <w:t xml:space="preserve">rupy nieformalne), ale również </w:t>
      </w:r>
      <w:r w:rsidR="00F26B78">
        <w:rPr>
          <w:rFonts w:asciiTheme="minorHAnsi" w:hAnsiTheme="minorHAnsi" w:cstheme="minorHAnsi"/>
          <w:color w:val="000000"/>
          <w:sz w:val="26"/>
          <w:szCs w:val="26"/>
        </w:rPr>
        <w:t xml:space="preserve">odbiorcy pośredni – </w:t>
      </w:r>
      <w:r w:rsidRPr="00D144B3">
        <w:rPr>
          <w:rFonts w:asciiTheme="minorHAnsi" w:hAnsiTheme="minorHAnsi" w:cstheme="minorHAnsi"/>
          <w:color w:val="000000"/>
          <w:sz w:val="26"/>
          <w:szCs w:val="26"/>
        </w:rPr>
        <w:t>mieszkańcy</w:t>
      </w:r>
      <w:r w:rsidR="00F26B78">
        <w:rPr>
          <w:rFonts w:asciiTheme="minorHAnsi" w:hAnsiTheme="minorHAnsi" w:cstheme="minorHAnsi"/>
          <w:color w:val="000000"/>
          <w:sz w:val="26"/>
          <w:szCs w:val="26"/>
        </w:rPr>
        <w:t xml:space="preserve"> </w:t>
      </w:r>
      <w:r w:rsidRPr="00D144B3">
        <w:rPr>
          <w:rFonts w:asciiTheme="minorHAnsi" w:hAnsiTheme="minorHAnsi" w:cstheme="minorHAnsi"/>
          <w:color w:val="000000"/>
          <w:sz w:val="26"/>
          <w:szCs w:val="26"/>
        </w:rPr>
        <w:t xml:space="preserve">województwa podkarpackiego i </w:t>
      </w:r>
      <w:r w:rsidR="00F26B78">
        <w:rPr>
          <w:rFonts w:asciiTheme="minorHAnsi" w:hAnsiTheme="minorHAnsi" w:cstheme="minorHAnsi"/>
          <w:color w:val="000000"/>
          <w:sz w:val="26"/>
          <w:szCs w:val="26"/>
        </w:rPr>
        <w:t>województwa lubelskiego</w:t>
      </w:r>
      <w:r w:rsidRPr="00D144B3">
        <w:rPr>
          <w:rFonts w:asciiTheme="minorHAnsi" w:hAnsiTheme="minorHAnsi" w:cstheme="minorHAnsi"/>
          <w:color w:val="000000"/>
          <w:sz w:val="26"/>
          <w:szCs w:val="26"/>
        </w:rPr>
        <w:t xml:space="preserve">. </w:t>
      </w:r>
    </w:p>
    <w:p w:rsidR="007E09E7" w:rsidRPr="007E09E7" w:rsidRDefault="00F26B78" w:rsidP="00D144B3">
      <w:pPr>
        <w:tabs>
          <w:tab w:val="left" w:pos="0"/>
        </w:tabs>
        <w:spacing w:after="0" w:line="240" w:lineRule="auto"/>
        <w:jc w:val="both"/>
        <w:rPr>
          <w:rFonts w:cstheme="minorHAnsi"/>
          <w:color w:val="000000"/>
          <w:sz w:val="26"/>
          <w:szCs w:val="26"/>
        </w:rPr>
      </w:pPr>
      <w:r>
        <w:rPr>
          <w:rFonts w:cstheme="minorHAnsi"/>
          <w:sz w:val="26"/>
          <w:szCs w:val="26"/>
        </w:rPr>
        <w:tab/>
      </w:r>
      <w:r w:rsidR="007E09E7" w:rsidRPr="007E09E7">
        <w:rPr>
          <w:rFonts w:cstheme="minorHAnsi"/>
          <w:sz w:val="26"/>
          <w:szCs w:val="26"/>
        </w:rPr>
        <w:t>Dodatkowymi Partnerami KSOW przy realizacji tej operacji są: Lokalna Grupa Działania Stowarzyszenie „Partnerstwo dla Ziemi Niżańskiej”, Gminn</w:t>
      </w:r>
      <w:r>
        <w:rPr>
          <w:rFonts w:cstheme="minorHAnsi"/>
          <w:sz w:val="26"/>
          <w:szCs w:val="26"/>
        </w:rPr>
        <w:t>y</w:t>
      </w:r>
      <w:r w:rsidR="007E09E7" w:rsidRPr="007E09E7">
        <w:rPr>
          <w:rFonts w:cstheme="minorHAnsi"/>
          <w:sz w:val="26"/>
          <w:szCs w:val="26"/>
        </w:rPr>
        <w:t xml:space="preserve"> </w:t>
      </w:r>
      <w:r>
        <w:rPr>
          <w:rFonts w:cstheme="minorHAnsi"/>
          <w:sz w:val="26"/>
          <w:szCs w:val="26"/>
        </w:rPr>
        <w:t xml:space="preserve">Ośrodek </w:t>
      </w:r>
      <w:r w:rsidR="007E09E7" w:rsidRPr="007E09E7">
        <w:rPr>
          <w:rFonts w:cstheme="minorHAnsi"/>
          <w:sz w:val="26"/>
          <w:szCs w:val="26"/>
        </w:rPr>
        <w:t xml:space="preserve">Kultury w </w:t>
      </w:r>
      <w:r>
        <w:rPr>
          <w:rFonts w:cstheme="minorHAnsi"/>
          <w:sz w:val="26"/>
          <w:szCs w:val="26"/>
        </w:rPr>
        <w:t xml:space="preserve">Harasiukach </w:t>
      </w:r>
      <w:r w:rsidR="00EA158E">
        <w:rPr>
          <w:rFonts w:cstheme="minorHAnsi"/>
          <w:sz w:val="26"/>
          <w:szCs w:val="26"/>
        </w:rPr>
        <w:t>oraz</w:t>
      </w:r>
      <w:r w:rsidR="007E09E7" w:rsidRPr="007E09E7">
        <w:rPr>
          <w:rFonts w:cstheme="minorHAnsi"/>
          <w:sz w:val="26"/>
          <w:szCs w:val="26"/>
        </w:rPr>
        <w:t xml:space="preserve"> </w:t>
      </w:r>
      <w:r>
        <w:rPr>
          <w:rFonts w:cstheme="minorHAnsi"/>
          <w:sz w:val="26"/>
          <w:szCs w:val="26"/>
        </w:rPr>
        <w:t>Gminny Ośrodek Kultury w Krzeszowie</w:t>
      </w:r>
      <w:r w:rsidR="007E09E7" w:rsidRPr="007E09E7">
        <w:rPr>
          <w:rFonts w:cstheme="minorHAnsi"/>
          <w:sz w:val="26"/>
          <w:szCs w:val="26"/>
        </w:rPr>
        <w:t xml:space="preserve">.      </w:t>
      </w:r>
    </w:p>
    <w:p w:rsidR="007E09E7" w:rsidRPr="007E09E7" w:rsidRDefault="007E09E7" w:rsidP="007E09E7">
      <w:pPr>
        <w:autoSpaceDE w:val="0"/>
        <w:spacing w:after="0" w:line="240" w:lineRule="auto"/>
        <w:jc w:val="both"/>
        <w:rPr>
          <w:rFonts w:cstheme="minorHAnsi"/>
          <w:sz w:val="26"/>
          <w:szCs w:val="26"/>
        </w:rPr>
      </w:pPr>
      <w:r w:rsidRPr="007E09E7">
        <w:rPr>
          <w:rFonts w:cstheme="minorHAnsi"/>
          <w:color w:val="000000"/>
          <w:sz w:val="26"/>
          <w:szCs w:val="26"/>
        </w:rPr>
        <w:tab/>
      </w:r>
      <w:r w:rsidRPr="007E09E7">
        <w:rPr>
          <w:rFonts w:cstheme="minorHAnsi"/>
          <w:sz w:val="26"/>
          <w:szCs w:val="26"/>
        </w:rPr>
        <w:t xml:space="preserve">Wartość operacji wynosi łącznie </w:t>
      </w:r>
      <w:r w:rsidR="00F26B78">
        <w:rPr>
          <w:rFonts w:cstheme="minorHAnsi"/>
          <w:sz w:val="26"/>
          <w:szCs w:val="26"/>
        </w:rPr>
        <w:t>9</w:t>
      </w:r>
      <w:r w:rsidRPr="007E09E7">
        <w:rPr>
          <w:rFonts w:cstheme="minorHAnsi"/>
          <w:sz w:val="26"/>
          <w:szCs w:val="26"/>
        </w:rPr>
        <w:t>.</w:t>
      </w:r>
      <w:r w:rsidR="00F26B78">
        <w:rPr>
          <w:rFonts w:cstheme="minorHAnsi"/>
          <w:sz w:val="26"/>
          <w:szCs w:val="26"/>
        </w:rPr>
        <w:t>817,60</w:t>
      </w:r>
      <w:r w:rsidRPr="007E09E7">
        <w:rPr>
          <w:rFonts w:cstheme="minorHAnsi"/>
          <w:sz w:val="26"/>
          <w:szCs w:val="26"/>
        </w:rPr>
        <w:t xml:space="preserve"> zł, w tym koszty kwalifikowalne </w:t>
      </w:r>
      <w:r w:rsidR="00F26B78">
        <w:rPr>
          <w:rFonts w:cstheme="minorHAnsi"/>
          <w:sz w:val="26"/>
          <w:szCs w:val="26"/>
        </w:rPr>
        <w:t>8</w:t>
      </w:r>
      <w:r w:rsidRPr="007E09E7">
        <w:rPr>
          <w:rFonts w:cstheme="minorHAnsi"/>
          <w:sz w:val="26"/>
          <w:szCs w:val="26"/>
        </w:rPr>
        <w:t>.</w:t>
      </w:r>
      <w:r w:rsidR="00F26B78">
        <w:rPr>
          <w:rFonts w:cstheme="minorHAnsi"/>
          <w:sz w:val="26"/>
          <w:szCs w:val="26"/>
        </w:rPr>
        <w:t>500</w:t>
      </w:r>
      <w:r w:rsidRPr="007E09E7">
        <w:rPr>
          <w:rFonts w:cstheme="minorHAnsi"/>
          <w:sz w:val="26"/>
          <w:szCs w:val="26"/>
        </w:rPr>
        <w:t> zł, wkład własny 1.</w:t>
      </w:r>
      <w:r w:rsidR="00F26B78">
        <w:rPr>
          <w:rFonts w:cstheme="minorHAnsi"/>
          <w:sz w:val="26"/>
          <w:szCs w:val="26"/>
        </w:rPr>
        <w:t>317,60</w:t>
      </w:r>
      <w:r w:rsidRPr="007E09E7">
        <w:rPr>
          <w:rFonts w:cstheme="minorHAnsi"/>
          <w:sz w:val="26"/>
          <w:szCs w:val="26"/>
        </w:rPr>
        <w:t xml:space="preserve"> zł. </w:t>
      </w:r>
      <w:r w:rsidRPr="007E09E7">
        <w:rPr>
          <w:rFonts w:cstheme="minorHAnsi"/>
          <w:color w:val="000000"/>
          <w:sz w:val="26"/>
          <w:szCs w:val="26"/>
        </w:rPr>
        <w:t xml:space="preserve"> </w:t>
      </w:r>
    </w:p>
    <w:p w:rsidR="002B29B5" w:rsidRDefault="003A727D" w:rsidP="007E09E7">
      <w:pPr>
        <w:tabs>
          <w:tab w:val="left" w:pos="0"/>
        </w:tabs>
        <w:spacing w:after="0" w:line="240" w:lineRule="auto"/>
        <w:jc w:val="both"/>
        <w:rPr>
          <w:rFonts w:cstheme="minorHAnsi"/>
          <w:sz w:val="26"/>
          <w:szCs w:val="26"/>
        </w:rPr>
      </w:pPr>
    </w:p>
    <w:p w:rsidR="00A92F3F" w:rsidRPr="007E09E7" w:rsidRDefault="00A92F3F" w:rsidP="007E09E7">
      <w:pPr>
        <w:tabs>
          <w:tab w:val="left" w:pos="0"/>
        </w:tabs>
        <w:spacing w:after="0" w:line="240" w:lineRule="auto"/>
        <w:jc w:val="both"/>
        <w:rPr>
          <w:rFonts w:cstheme="minorHAnsi"/>
          <w:sz w:val="26"/>
          <w:szCs w:val="26"/>
        </w:rPr>
      </w:pPr>
      <w:r>
        <w:t xml:space="preserve">Wszystkich zainteresowanych współpracą z KSOW informujemy o możliwości rejestracji w bazie partnerów KSOW na stronie </w:t>
      </w:r>
      <w:hyperlink r:id="rId8" w:tgtFrame="_blank" w:history="1">
        <w:r>
          <w:rPr>
            <w:rStyle w:val="Hipercze"/>
          </w:rPr>
          <w:t>www.ksow.pl</w:t>
        </w:r>
      </w:hyperlink>
      <w:r>
        <w:t xml:space="preserve"> Krajowa Sieć Obszarów Wiejskich ma charakter otwarty. Uczestnikami Sieci mogą być wszystkie podmioty zaangażowane w rozwój obszarów wiejskich </w:t>
      </w:r>
      <w:hyperlink r:id="rId9" w:history="1">
        <w:r>
          <w:rPr>
            <w:rStyle w:val="Hipercze"/>
          </w:rPr>
          <w:t>http://ksow.pl/ksow/formularz-zgloszeniowy.html</w:t>
        </w:r>
      </w:hyperlink>
    </w:p>
    <w:sectPr w:rsidR="00A92F3F" w:rsidRPr="007E09E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27D" w:rsidRDefault="003A727D" w:rsidP="007A389C">
      <w:pPr>
        <w:spacing w:after="0" w:line="240" w:lineRule="auto"/>
      </w:pPr>
      <w:r>
        <w:separator/>
      </w:r>
    </w:p>
  </w:endnote>
  <w:endnote w:type="continuationSeparator" w:id="0">
    <w:p w:rsidR="003A727D" w:rsidRDefault="003A727D" w:rsidP="007A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27D" w:rsidRDefault="003A727D" w:rsidP="007A389C">
      <w:pPr>
        <w:spacing w:after="0" w:line="240" w:lineRule="auto"/>
      </w:pPr>
      <w:r>
        <w:separator/>
      </w:r>
    </w:p>
  </w:footnote>
  <w:footnote w:type="continuationSeparator" w:id="0">
    <w:p w:rsidR="003A727D" w:rsidRDefault="003A727D" w:rsidP="007A3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89C" w:rsidRDefault="00E23725">
    <w:pPr>
      <w:pStyle w:val="Nagwek"/>
    </w:pPr>
    <w:r w:rsidRPr="00E23725">
      <w:rPr>
        <w:noProof/>
        <w:lang w:eastAsia="pl-PL"/>
      </w:rPr>
      <w:drawing>
        <wp:inline distT="0" distB="0" distL="0" distR="0" wp14:anchorId="2B1AA5E0" wp14:editId="3F209AC4">
          <wp:extent cx="5760720" cy="78148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7814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F2BF0"/>
    <w:multiLevelType w:val="hybridMultilevel"/>
    <w:tmpl w:val="C908B8E4"/>
    <w:lvl w:ilvl="0" w:tplc="B212E2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94C3246"/>
    <w:multiLevelType w:val="hybridMultilevel"/>
    <w:tmpl w:val="3EC8F99A"/>
    <w:lvl w:ilvl="0" w:tplc="14185454">
      <w:start w:val="1"/>
      <w:numFmt w:val="decimal"/>
      <w:lvlText w:val="%1."/>
      <w:lvlJc w:val="left"/>
      <w:pPr>
        <w:tabs>
          <w:tab w:val="num" w:pos="720"/>
        </w:tabs>
        <w:ind w:left="720" w:hanging="360"/>
      </w:pPr>
      <w:rPr>
        <w:rFonts w:hint="default"/>
        <w:color w:val="auto"/>
      </w:rPr>
    </w:lvl>
    <w:lvl w:ilvl="1" w:tplc="91B8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57"/>
    <w:rsid w:val="00023921"/>
    <w:rsid w:val="00207AF8"/>
    <w:rsid w:val="00284495"/>
    <w:rsid w:val="00310EAA"/>
    <w:rsid w:val="003A727D"/>
    <w:rsid w:val="004A61CF"/>
    <w:rsid w:val="00571636"/>
    <w:rsid w:val="006A27E2"/>
    <w:rsid w:val="007A389C"/>
    <w:rsid w:val="007E09E7"/>
    <w:rsid w:val="008B7258"/>
    <w:rsid w:val="008F74EE"/>
    <w:rsid w:val="00990AC6"/>
    <w:rsid w:val="009D7A3A"/>
    <w:rsid w:val="00A92F3F"/>
    <w:rsid w:val="00AE5EED"/>
    <w:rsid w:val="00D144B3"/>
    <w:rsid w:val="00D177F3"/>
    <w:rsid w:val="00D87A3A"/>
    <w:rsid w:val="00E23725"/>
    <w:rsid w:val="00EA158E"/>
    <w:rsid w:val="00F26B78"/>
    <w:rsid w:val="00FA1D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D7A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7A3A"/>
    <w:rPr>
      <w:rFonts w:ascii="Tahoma" w:hAnsi="Tahoma" w:cs="Tahoma"/>
      <w:sz w:val="16"/>
      <w:szCs w:val="16"/>
    </w:rPr>
  </w:style>
  <w:style w:type="paragraph" w:customStyle="1" w:styleId="Tekstwstpniesformatowany">
    <w:name w:val="Tekst wstępnie sformatowany"/>
    <w:basedOn w:val="Normalny"/>
    <w:uiPriority w:val="99"/>
    <w:rsid w:val="00D144B3"/>
    <w:pPr>
      <w:spacing w:after="0" w:line="240" w:lineRule="auto"/>
    </w:pPr>
    <w:rPr>
      <w:rFonts w:ascii="Courier New" w:eastAsia="Calibri" w:hAnsi="Courier New" w:cs="Courier New"/>
      <w:sz w:val="20"/>
      <w:szCs w:val="20"/>
      <w:lang w:eastAsia="ar-SA"/>
    </w:rPr>
  </w:style>
  <w:style w:type="character" w:styleId="Hipercze">
    <w:name w:val="Hyperlink"/>
    <w:basedOn w:val="Domylnaczcionkaakapitu"/>
    <w:uiPriority w:val="99"/>
    <w:semiHidden/>
    <w:unhideWhenUsed/>
    <w:rsid w:val="00A92F3F"/>
    <w:rPr>
      <w:color w:val="0000FF"/>
      <w:u w:val="single"/>
    </w:rPr>
  </w:style>
  <w:style w:type="paragraph" w:styleId="Nagwek">
    <w:name w:val="header"/>
    <w:basedOn w:val="Normalny"/>
    <w:link w:val="NagwekZnak"/>
    <w:uiPriority w:val="99"/>
    <w:unhideWhenUsed/>
    <w:rsid w:val="007A38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389C"/>
  </w:style>
  <w:style w:type="paragraph" w:styleId="Stopka">
    <w:name w:val="footer"/>
    <w:basedOn w:val="Normalny"/>
    <w:link w:val="StopkaZnak"/>
    <w:uiPriority w:val="99"/>
    <w:unhideWhenUsed/>
    <w:rsid w:val="007A38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389C"/>
  </w:style>
  <w:style w:type="paragraph" w:styleId="Akapitzlist">
    <w:name w:val="List Paragraph"/>
    <w:basedOn w:val="Normalny"/>
    <w:uiPriority w:val="34"/>
    <w:qFormat/>
    <w:rsid w:val="00207A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D7A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7A3A"/>
    <w:rPr>
      <w:rFonts w:ascii="Tahoma" w:hAnsi="Tahoma" w:cs="Tahoma"/>
      <w:sz w:val="16"/>
      <w:szCs w:val="16"/>
    </w:rPr>
  </w:style>
  <w:style w:type="paragraph" w:customStyle="1" w:styleId="Tekstwstpniesformatowany">
    <w:name w:val="Tekst wstępnie sformatowany"/>
    <w:basedOn w:val="Normalny"/>
    <w:uiPriority w:val="99"/>
    <w:rsid w:val="00D144B3"/>
    <w:pPr>
      <w:spacing w:after="0" w:line="240" w:lineRule="auto"/>
    </w:pPr>
    <w:rPr>
      <w:rFonts w:ascii="Courier New" w:eastAsia="Calibri" w:hAnsi="Courier New" w:cs="Courier New"/>
      <w:sz w:val="20"/>
      <w:szCs w:val="20"/>
      <w:lang w:eastAsia="ar-SA"/>
    </w:rPr>
  </w:style>
  <w:style w:type="character" w:styleId="Hipercze">
    <w:name w:val="Hyperlink"/>
    <w:basedOn w:val="Domylnaczcionkaakapitu"/>
    <w:uiPriority w:val="99"/>
    <w:semiHidden/>
    <w:unhideWhenUsed/>
    <w:rsid w:val="00A92F3F"/>
    <w:rPr>
      <w:color w:val="0000FF"/>
      <w:u w:val="single"/>
    </w:rPr>
  </w:style>
  <w:style w:type="paragraph" w:styleId="Nagwek">
    <w:name w:val="header"/>
    <w:basedOn w:val="Normalny"/>
    <w:link w:val="NagwekZnak"/>
    <w:uiPriority w:val="99"/>
    <w:unhideWhenUsed/>
    <w:rsid w:val="007A38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389C"/>
  </w:style>
  <w:style w:type="paragraph" w:styleId="Stopka">
    <w:name w:val="footer"/>
    <w:basedOn w:val="Normalny"/>
    <w:link w:val="StopkaZnak"/>
    <w:uiPriority w:val="99"/>
    <w:unhideWhenUsed/>
    <w:rsid w:val="007A38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389C"/>
  </w:style>
  <w:style w:type="paragraph" w:styleId="Akapitzlist">
    <w:name w:val="List Paragraph"/>
    <w:basedOn w:val="Normalny"/>
    <w:uiPriority w:val="34"/>
    <w:qFormat/>
    <w:rsid w:val="00207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ow.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dkarpackie.ksow.pl/ksow/formularz-zgloszeniow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578</Words>
  <Characters>3473</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Kurlej</dc:creator>
  <cp:keywords/>
  <dc:description/>
  <cp:lastModifiedBy>Alina Kurlej</cp:lastModifiedBy>
  <cp:revision>13</cp:revision>
  <cp:lastPrinted>2018-07-06T11:29:00Z</cp:lastPrinted>
  <dcterms:created xsi:type="dcterms:W3CDTF">2018-07-06T11:07:00Z</dcterms:created>
  <dcterms:modified xsi:type="dcterms:W3CDTF">2019-07-18T09:41:00Z</dcterms:modified>
</cp:coreProperties>
</file>